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Senior Accountant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experienced Senior Accountant to oversee general accounting operations by controlling and verifying our financial transactions.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Senior Accountant responsibilities include reconciling account balances and bank statements, maintaining general ledger and preparing month-end close procedures. A successful Senior Accountant combines excellent analytical skills with a thorough knowledge of accounting principles to analyze financial reports and forecasts. The ideal candidate has also experience collaborating and/or managing a team of Accountants and Junior Accountants.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Senior Accountant duties also include ensuring accuracy and effectiveness in all of our accounting tasks.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Verify, allocate, post and reconcile accounts payable and receivable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Produce error-free accounting reports and present their results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Analyze financial information and summarize financial status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Spot errors and suggest ways to improve efficiency and spending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technical support and advice on Management Accountant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and recommend modifications to accounting systems and procedures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Manage accounting assistants and bookkeepers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Participate in financial standards setting and in forecast process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input into department’s goal setting process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financial statements and produce budget according to schedule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tax audits and tax returns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Direct internal and external audits to ensure compliance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Plan, assign and review staff’s work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month-end and year-end close process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 and document business processes and accounting policies to maintain and strengthen internal controls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compliance with GAAP principles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Liaise with our Financial Manager and Accounting Manager to improve financial procedures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Financial Controller, Accounting Supervisor, chief or senior accountant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Thorough knowledge of basic accounting procedures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In-depth understanding of Generally Accepted Accounting Principles (GAAP)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Awareness of business trends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financial accounting statements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general ledger functions and the month-end/year-end close process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Hands-on experience with accounting software packages, like FreshBooks and QuickBooks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Advanced MS Excel skills including Vlookups and pivot tables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Accuracy and attention to detail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Aptitude for numbers and quantitative skills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 degree in Accounting, Finance or relevant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Relevant certification (e.g. CMA or CPA) will be preferred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